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63" w:rsidRPr="00020463" w:rsidRDefault="00020463" w:rsidP="00020463">
      <w:pPr>
        <w:pStyle w:val="Default"/>
        <w:jc w:val="center"/>
        <w:rPr>
          <w:b/>
          <w:sz w:val="26"/>
          <w:szCs w:val="26"/>
        </w:rPr>
      </w:pPr>
      <w:r w:rsidRPr="00020463">
        <w:rPr>
          <w:rFonts w:hint="eastAsia"/>
          <w:b/>
          <w:sz w:val="26"/>
          <w:szCs w:val="26"/>
        </w:rPr>
        <w:t>公益財団法人日本障</w:t>
      </w:r>
      <w:r>
        <w:rPr>
          <w:rFonts w:hint="eastAsia"/>
          <w:b/>
          <w:sz w:val="26"/>
          <w:szCs w:val="26"/>
        </w:rPr>
        <w:t>がい</w:t>
      </w:r>
      <w:r w:rsidRPr="00020463">
        <w:rPr>
          <w:rFonts w:hint="eastAsia"/>
          <w:b/>
          <w:sz w:val="26"/>
          <w:szCs w:val="26"/>
        </w:rPr>
        <w:t>者スポーツ協会</w:t>
      </w:r>
    </w:p>
    <w:p w:rsidR="00020463" w:rsidRDefault="00020463" w:rsidP="00020463">
      <w:pPr>
        <w:pStyle w:val="Default"/>
        <w:jc w:val="center"/>
        <w:rPr>
          <w:sz w:val="26"/>
          <w:szCs w:val="26"/>
        </w:rPr>
      </w:pPr>
      <w:r w:rsidRPr="00020463">
        <w:rPr>
          <w:rFonts w:hint="eastAsia"/>
          <w:b/>
          <w:sz w:val="26"/>
          <w:szCs w:val="26"/>
        </w:rPr>
        <w:t>障</w:t>
      </w:r>
      <w:r>
        <w:rPr>
          <w:rFonts w:hint="eastAsia"/>
          <w:b/>
          <w:sz w:val="26"/>
          <w:szCs w:val="26"/>
        </w:rPr>
        <w:t>がい</w:t>
      </w:r>
      <w:r w:rsidRPr="00020463">
        <w:rPr>
          <w:rFonts w:hint="eastAsia"/>
          <w:b/>
          <w:sz w:val="26"/>
          <w:szCs w:val="26"/>
        </w:rPr>
        <w:t>者スポーツ指導者協議会運営規程</w:t>
      </w:r>
    </w:p>
    <w:p w:rsidR="00020463" w:rsidRPr="00543BDE" w:rsidRDefault="00020463" w:rsidP="00020463">
      <w:pPr>
        <w:pStyle w:val="Default"/>
        <w:rPr>
          <w:rFonts w:asciiTheme="minorEastAsia" w:eastAsiaTheme="minorEastAsia" w:hAnsiTheme="minorEastAsia" w:cs="ＭＳ Ｐ明朝"/>
          <w:sz w:val="22"/>
          <w:szCs w:val="22"/>
        </w:rPr>
      </w:pP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（趣</w:t>
      </w:r>
      <w:r w:rsidRPr="00543BDE">
        <w:rPr>
          <w:rFonts w:asciiTheme="minorEastAsia" w:eastAsiaTheme="minorEastAsia" w:hAnsiTheme="minorEastAsia" w:cs="ＭＳ Ｐ明朝"/>
          <w:sz w:val="22"/>
          <w:szCs w:val="22"/>
        </w:rPr>
        <w:t xml:space="preserve"> </w:t>
      </w:r>
      <w:r w:rsidRPr="00543BDE">
        <w:rPr>
          <w:rFonts w:asciiTheme="minorEastAsia" w:eastAsiaTheme="minorEastAsia" w:hAnsiTheme="minorEastAsia" w:cs="ＭＳ Ｐ明朝" w:hint="eastAsia"/>
          <w:sz w:val="22"/>
          <w:szCs w:val="22"/>
        </w:rPr>
        <w:t>旨）</w:t>
      </w:r>
      <w:r w:rsidRPr="00543BDE">
        <w:rPr>
          <w:rFonts w:asciiTheme="minorEastAsia" w:eastAsiaTheme="minorEastAsia" w:hAnsiTheme="minorEastAsia" w:cs="ＭＳ Ｐ明朝"/>
          <w:sz w:val="22"/>
          <w:szCs w:val="22"/>
        </w:rPr>
        <w:t xml:space="preserve"> </w:t>
      </w:r>
    </w:p>
    <w:p w:rsidR="00020463" w:rsidRPr="00543BDE" w:rsidRDefault="00020463" w:rsidP="00543BDE">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1</w:t>
      </w:r>
      <w:r w:rsidRPr="00543BDE">
        <w:rPr>
          <w:rFonts w:asciiTheme="minorEastAsia" w:eastAsiaTheme="minorEastAsia" w:hAnsiTheme="minorEastAsia" w:hint="eastAsia"/>
          <w:sz w:val="22"/>
          <w:szCs w:val="22"/>
        </w:rPr>
        <w:t xml:space="preserve">条　</w:t>
      </w:r>
      <w:r w:rsidRPr="00543BDE">
        <w:rPr>
          <w:rFonts w:asciiTheme="minorEastAsia" w:eastAsiaTheme="minorEastAsia" w:hAnsiTheme="minorEastAsia" w:cs="ＭＳ Ｐ明朝" w:hint="eastAsia"/>
          <w:sz w:val="22"/>
          <w:szCs w:val="22"/>
        </w:rPr>
        <w:t>公益財団法人日本障がい者スポーツ協会（以下「協会」という。）定款第</w:t>
      </w:r>
      <w:r w:rsidRPr="00543BDE">
        <w:rPr>
          <w:rFonts w:asciiTheme="minorEastAsia" w:eastAsiaTheme="minorEastAsia" w:hAnsiTheme="minorEastAsia" w:cs="ＭＳ Ｐ明朝"/>
          <w:sz w:val="22"/>
          <w:szCs w:val="22"/>
        </w:rPr>
        <w:t>53</w:t>
      </w:r>
      <w:r w:rsidRPr="00543BDE">
        <w:rPr>
          <w:rFonts w:asciiTheme="minorEastAsia" w:eastAsiaTheme="minorEastAsia" w:hAnsiTheme="minorEastAsia" w:cs="ＭＳ Ｐ明朝" w:hint="eastAsia"/>
          <w:sz w:val="22"/>
          <w:szCs w:val="22"/>
        </w:rPr>
        <w:t>条に基づき、障がい者スポーツ指導者協議会（以下「指導者協議会」という。）の運営に関する規則を定める。</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rPr>
          <w:rFonts w:asciiTheme="minorEastAsia" w:eastAsiaTheme="minorEastAsia" w:hAnsiTheme="minorEastAsia" w:cs="ＭＳ Ｐ明朝"/>
          <w:sz w:val="22"/>
          <w:szCs w:val="22"/>
        </w:rPr>
      </w:pP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（事</w:t>
      </w:r>
      <w:r w:rsidRPr="00543BDE">
        <w:rPr>
          <w:rFonts w:asciiTheme="minorEastAsia" w:eastAsiaTheme="minorEastAsia" w:hAnsiTheme="minorEastAsia" w:cs="ＭＳ Ｐ明朝"/>
          <w:sz w:val="22"/>
          <w:szCs w:val="22"/>
        </w:rPr>
        <w:t xml:space="preserve"> </w:t>
      </w:r>
      <w:r w:rsidRPr="00543BDE">
        <w:rPr>
          <w:rFonts w:asciiTheme="minorEastAsia" w:eastAsiaTheme="minorEastAsia" w:hAnsiTheme="minorEastAsia" w:cs="ＭＳ Ｐ明朝" w:hint="eastAsia"/>
          <w:sz w:val="22"/>
          <w:szCs w:val="22"/>
        </w:rPr>
        <w:t>業）</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2</w:t>
      </w:r>
      <w:r w:rsidRPr="00543BDE">
        <w:rPr>
          <w:rFonts w:asciiTheme="minorEastAsia" w:eastAsiaTheme="minorEastAsia" w:hAnsiTheme="minorEastAsia" w:hint="eastAsia"/>
          <w:sz w:val="22"/>
          <w:szCs w:val="22"/>
        </w:rPr>
        <w:t xml:space="preserve">条　</w:t>
      </w:r>
      <w:r w:rsidRPr="00543BDE">
        <w:rPr>
          <w:rFonts w:asciiTheme="minorEastAsia" w:eastAsiaTheme="minorEastAsia" w:hAnsiTheme="minorEastAsia" w:cs="ＭＳ Ｐ明朝" w:hint="eastAsia"/>
          <w:sz w:val="22"/>
          <w:szCs w:val="22"/>
        </w:rPr>
        <w:t>この指導者協議会は、協会定款第</w:t>
      </w:r>
      <w:r w:rsidRPr="00543BDE">
        <w:rPr>
          <w:rFonts w:asciiTheme="minorEastAsia" w:eastAsiaTheme="minorEastAsia" w:hAnsiTheme="minorEastAsia" w:cs="ＭＳ Ｐ明朝"/>
          <w:sz w:val="22"/>
          <w:szCs w:val="22"/>
        </w:rPr>
        <w:t>53</w:t>
      </w:r>
      <w:r w:rsidRPr="00543BDE">
        <w:rPr>
          <w:rFonts w:asciiTheme="minorEastAsia" w:eastAsiaTheme="minorEastAsia" w:hAnsiTheme="minorEastAsia" w:cs="ＭＳ Ｐ明朝" w:hint="eastAsia"/>
          <w:sz w:val="22"/>
          <w:szCs w:val="22"/>
        </w:rPr>
        <w:t>条第</w:t>
      </w:r>
      <w:r w:rsidRPr="00543BDE">
        <w:rPr>
          <w:rFonts w:asciiTheme="minorEastAsia" w:eastAsiaTheme="minorEastAsia" w:hAnsiTheme="minorEastAsia" w:cs="ＭＳ Ｐ明朝"/>
          <w:sz w:val="22"/>
          <w:szCs w:val="22"/>
        </w:rPr>
        <w:t>2</w:t>
      </w:r>
      <w:r w:rsidRPr="00543BDE">
        <w:rPr>
          <w:rFonts w:asciiTheme="minorEastAsia" w:eastAsiaTheme="minorEastAsia" w:hAnsiTheme="minorEastAsia" w:cs="ＭＳ Ｐ明朝" w:hint="eastAsia"/>
          <w:sz w:val="22"/>
          <w:szCs w:val="22"/>
        </w:rPr>
        <w:t>項の目的を達成するため、次の事業を行う。</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w:t>
      </w:r>
      <w:r w:rsidR="00543BDE" w:rsidRPr="00543BDE">
        <w:rPr>
          <w:rFonts w:asciiTheme="minorEastAsia" w:eastAsiaTheme="minorEastAsia" w:hAnsiTheme="minorEastAsia" w:cs="ＭＳ Ｐ明朝" w:hint="eastAsia"/>
          <w:sz w:val="22"/>
          <w:szCs w:val="22"/>
        </w:rPr>
        <w:t>1</w:t>
      </w:r>
      <w:r w:rsidRPr="00543BDE">
        <w:rPr>
          <w:rFonts w:asciiTheme="minorEastAsia" w:eastAsiaTheme="minorEastAsia" w:hAnsiTheme="minorEastAsia" w:cs="ＭＳ Ｐ明朝" w:hint="eastAsia"/>
          <w:sz w:val="22"/>
          <w:szCs w:val="22"/>
        </w:rPr>
        <w:t>）障がい者スポーツ指導者（以下「指導者」という。）の指導技術向上の研修等に関すること。</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（2）指導者相互の連携に関すること。</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（3）指導者の活動の促進および指導体制の確立に関すること。</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leftChars="145" w:left="565" w:hangingChars="138" w:hanging="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（4）協会と各都道府県・指定都市および指定都市を含む道府県（以下「県等」いう。）</w:t>
      </w:r>
      <w:r w:rsidRPr="00543BDE">
        <w:rPr>
          <w:rFonts w:asciiTheme="minorEastAsia" w:eastAsiaTheme="minorEastAsia" w:hAnsiTheme="minorEastAsia" w:cs="ＭＳ Ｐ明朝"/>
          <w:sz w:val="22"/>
          <w:szCs w:val="22"/>
        </w:rPr>
        <w:t xml:space="preserve"> </w:t>
      </w:r>
      <w:r w:rsidRPr="00543BDE">
        <w:rPr>
          <w:rFonts w:asciiTheme="minorEastAsia" w:eastAsiaTheme="minorEastAsia" w:hAnsiTheme="minorEastAsia" w:cs="ＭＳ Ｐ明朝" w:hint="eastAsia"/>
          <w:sz w:val="22"/>
          <w:szCs w:val="22"/>
        </w:rPr>
        <w:t>の指導者協議会との連絡調整に関すること。</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leftChars="145" w:left="565" w:hangingChars="138" w:hanging="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（5）その他指導者協議会の目的達成に必要な事項に関すること。</w:t>
      </w:r>
    </w:p>
    <w:p w:rsidR="00020463" w:rsidRPr="00543BDE" w:rsidRDefault="00020463" w:rsidP="00020463">
      <w:pPr>
        <w:pStyle w:val="Default"/>
        <w:ind w:leftChars="145" w:left="565" w:hangingChars="138" w:hanging="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（構成員）</w:t>
      </w:r>
      <w:r w:rsidRPr="00543BDE">
        <w:rPr>
          <w:rFonts w:asciiTheme="minorEastAsia" w:eastAsiaTheme="minorEastAsia" w:hAnsiTheme="minorEastAsia" w:cs="ＭＳ Ｐ明朝"/>
          <w:sz w:val="22"/>
          <w:szCs w:val="22"/>
        </w:rPr>
        <w:t xml:space="preserve"> </w:t>
      </w:r>
    </w:p>
    <w:p w:rsidR="00020463" w:rsidRPr="00543BDE" w:rsidRDefault="00020463" w:rsidP="00543BDE">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3</w:t>
      </w:r>
      <w:r w:rsidRPr="00543BDE">
        <w:rPr>
          <w:rFonts w:asciiTheme="minorEastAsia" w:eastAsiaTheme="minorEastAsia" w:hAnsiTheme="minorEastAsia" w:hint="eastAsia"/>
          <w:sz w:val="22"/>
          <w:szCs w:val="22"/>
        </w:rPr>
        <w:t xml:space="preserve">条  </w:t>
      </w:r>
      <w:r w:rsidRPr="00543BDE">
        <w:rPr>
          <w:rFonts w:asciiTheme="minorEastAsia" w:eastAsiaTheme="minorEastAsia" w:hAnsiTheme="minorEastAsia" w:cs="ＭＳ Ｐ明朝" w:hint="eastAsia"/>
          <w:sz w:val="22"/>
          <w:szCs w:val="22"/>
        </w:rPr>
        <w:t>指導者協議会の構成員は、協会定款第</w:t>
      </w:r>
      <w:r w:rsidRPr="00543BDE">
        <w:rPr>
          <w:rFonts w:asciiTheme="minorEastAsia" w:eastAsiaTheme="minorEastAsia" w:hAnsiTheme="minorEastAsia" w:cs="ＭＳ Ｐ明朝"/>
          <w:sz w:val="22"/>
          <w:szCs w:val="22"/>
        </w:rPr>
        <w:t>53</w:t>
      </w:r>
      <w:r w:rsidRPr="00543BDE">
        <w:rPr>
          <w:rFonts w:asciiTheme="minorEastAsia" w:eastAsiaTheme="minorEastAsia" w:hAnsiTheme="minorEastAsia" w:cs="ＭＳ Ｐ明朝" w:hint="eastAsia"/>
          <w:sz w:val="22"/>
          <w:szCs w:val="22"/>
        </w:rPr>
        <w:t>条第</w:t>
      </w:r>
      <w:r w:rsidRPr="00543BDE">
        <w:rPr>
          <w:rFonts w:asciiTheme="minorEastAsia" w:eastAsiaTheme="minorEastAsia" w:hAnsiTheme="minorEastAsia" w:cs="ＭＳ Ｐ明朝"/>
          <w:sz w:val="22"/>
          <w:szCs w:val="22"/>
        </w:rPr>
        <w:t>3</w:t>
      </w:r>
      <w:r w:rsidRPr="00543BDE">
        <w:rPr>
          <w:rFonts w:asciiTheme="minorEastAsia" w:eastAsiaTheme="minorEastAsia" w:hAnsiTheme="minorEastAsia" w:cs="ＭＳ Ｐ明朝" w:hint="eastAsia"/>
          <w:sz w:val="22"/>
          <w:szCs w:val="22"/>
        </w:rPr>
        <w:t>項の規定に基づき、協会に登録された県等指導者協議会をもって構成員とする。</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rPr>
          <w:rFonts w:asciiTheme="minorEastAsia" w:eastAsiaTheme="minorEastAsia" w:hAnsiTheme="minorEastAsia" w:cs="ＭＳ Ｐ明朝"/>
          <w:sz w:val="22"/>
          <w:szCs w:val="22"/>
        </w:rPr>
      </w:pPr>
    </w:p>
    <w:p w:rsidR="0085528C" w:rsidRPr="00543BDE" w:rsidRDefault="0032355E" w:rsidP="0085528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5528C" w:rsidRPr="00543BDE">
        <w:rPr>
          <w:rFonts w:asciiTheme="minorEastAsia" w:eastAsiaTheme="minorEastAsia" w:hAnsiTheme="minorEastAsia" w:hint="eastAsia"/>
          <w:sz w:val="22"/>
          <w:szCs w:val="22"/>
        </w:rPr>
        <w:t>登録）</w:t>
      </w:r>
      <w:r w:rsidR="0085528C" w:rsidRPr="00543BDE">
        <w:rPr>
          <w:rFonts w:asciiTheme="minorEastAsia" w:eastAsiaTheme="minorEastAsia" w:hAnsiTheme="minorEastAsia"/>
          <w:sz w:val="22"/>
          <w:szCs w:val="22"/>
        </w:rPr>
        <w:t xml:space="preserve"> </w:t>
      </w:r>
    </w:p>
    <w:p w:rsidR="0085528C" w:rsidRPr="00543BDE" w:rsidRDefault="0085528C" w:rsidP="0085528C">
      <w:pPr>
        <w:pStyle w:val="Default"/>
        <w:ind w:left="565" w:hangingChars="276" w:hanging="565"/>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4</w:t>
      </w:r>
      <w:r w:rsidRPr="00543BDE">
        <w:rPr>
          <w:rFonts w:asciiTheme="minorEastAsia" w:eastAsiaTheme="minorEastAsia" w:hAnsiTheme="minorEastAsia" w:hint="eastAsia"/>
          <w:sz w:val="22"/>
          <w:szCs w:val="22"/>
        </w:rPr>
        <w:t>条　前条に掲げる構成員となるときは、次の書類を添えて協会に登録申請しなければならない。</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w:t>
      </w:r>
      <w:r w:rsidRPr="00543BDE">
        <w:rPr>
          <w:rFonts w:asciiTheme="minorEastAsia" w:eastAsiaTheme="minorEastAsia" w:hAnsiTheme="minorEastAsia"/>
          <w:sz w:val="22"/>
          <w:szCs w:val="22"/>
        </w:rPr>
        <w:t>1</w:t>
      </w:r>
      <w:r w:rsidRPr="00543BDE">
        <w:rPr>
          <w:rFonts w:asciiTheme="minorEastAsia" w:eastAsiaTheme="minorEastAsia" w:hAnsiTheme="minorEastAsia" w:hint="eastAsia"/>
          <w:sz w:val="22"/>
          <w:szCs w:val="22"/>
        </w:rPr>
        <w:t>) 登録申請書</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w:t>
      </w:r>
      <w:r w:rsidRPr="00543BDE">
        <w:rPr>
          <w:rFonts w:asciiTheme="minorEastAsia" w:eastAsiaTheme="minorEastAsia" w:hAnsiTheme="minorEastAsia"/>
          <w:sz w:val="22"/>
          <w:szCs w:val="22"/>
        </w:rPr>
        <w:t>2</w:t>
      </w:r>
      <w:r w:rsidRPr="00543BDE">
        <w:rPr>
          <w:rFonts w:asciiTheme="minorEastAsia" w:eastAsiaTheme="minorEastAsia" w:hAnsiTheme="minorEastAsia" w:hint="eastAsia"/>
          <w:sz w:val="22"/>
          <w:szCs w:val="22"/>
        </w:rPr>
        <w:t>) 定款、寄付行為または規約</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w:t>
      </w:r>
      <w:r w:rsidRPr="00543BDE">
        <w:rPr>
          <w:rFonts w:asciiTheme="minorEastAsia" w:eastAsiaTheme="minorEastAsia" w:hAnsiTheme="minorEastAsia"/>
          <w:sz w:val="22"/>
          <w:szCs w:val="22"/>
        </w:rPr>
        <w:t>3</w:t>
      </w:r>
      <w:r w:rsidRPr="00543BDE">
        <w:rPr>
          <w:rFonts w:asciiTheme="minorEastAsia" w:eastAsiaTheme="minorEastAsia" w:hAnsiTheme="minorEastAsia" w:hint="eastAsia"/>
          <w:sz w:val="22"/>
          <w:szCs w:val="22"/>
        </w:rPr>
        <w:t>) 役員名簿</w:t>
      </w:r>
      <w:r w:rsidRPr="00543BDE">
        <w:rPr>
          <w:rFonts w:asciiTheme="minorEastAsia" w:eastAsiaTheme="minorEastAsia" w:hAnsiTheme="minorEastAsia"/>
          <w:sz w:val="22"/>
          <w:szCs w:val="22"/>
        </w:rPr>
        <w:t xml:space="preserve"> </w:t>
      </w:r>
    </w:p>
    <w:p w:rsidR="0085528C" w:rsidRPr="00543BDE" w:rsidRDefault="0085528C" w:rsidP="00543BDE">
      <w:pPr>
        <w:pStyle w:val="Default"/>
        <w:ind w:leftChars="146" w:left="687" w:hangingChars="197" w:hanging="403"/>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(4) 特定非営利活動促進法、一般社団法人及び一般財団法人に関する法律、又は、公益社団法人及び公益財団法人の認定等に関する法律による法人格取得団体は、法人登記簿謄本</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(5)</w:t>
      </w:r>
      <w:r w:rsidRPr="00543BDE">
        <w:rPr>
          <w:rFonts w:asciiTheme="minorEastAsia" w:eastAsiaTheme="minorEastAsia" w:hAnsiTheme="minorEastAsia"/>
          <w:sz w:val="22"/>
          <w:szCs w:val="22"/>
        </w:rPr>
        <w:t xml:space="preserve"> </w:t>
      </w:r>
      <w:r w:rsidRPr="00543BDE">
        <w:rPr>
          <w:rFonts w:asciiTheme="minorEastAsia" w:eastAsiaTheme="minorEastAsia" w:hAnsiTheme="minorEastAsia" w:hint="eastAsia"/>
          <w:sz w:val="22"/>
          <w:szCs w:val="22"/>
        </w:rPr>
        <w:t>当該年度事業計画書及び収支予算書</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(6)</w:t>
      </w:r>
      <w:r w:rsidRPr="00543BDE">
        <w:rPr>
          <w:rFonts w:asciiTheme="minorEastAsia" w:eastAsiaTheme="minorEastAsia" w:hAnsiTheme="minorEastAsia"/>
          <w:sz w:val="22"/>
          <w:szCs w:val="22"/>
        </w:rPr>
        <w:t xml:space="preserve"> </w:t>
      </w:r>
      <w:r w:rsidRPr="00543BDE">
        <w:rPr>
          <w:rFonts w:asciiTheme="minorEastAsia" w:eastAsiaTheme="minorEastAsia" w:hAnsiTheme="minorEastAsia" w:hint="eastAsia"/>
          <w:sz w:val="22"/>
          <w:szCs w:val="22"/>
        </w:rPr>
        <w:t>前年度事業報告書及び収支決算書</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(7)</w:t>
      </w:r>
      <w:r w:rsidRPr="00543BDE">
        <w:rPr>
          <w:rFonts w:asciiTheme="minorEastAsia" w:eastAsiaTheme="minorEastAsia" w:hAnsiTheme="minorEastAsia"/>
          <w:sz w:val="22"/>
          <w:szCs w:val="22"/>
        </w:rPr>
        <w:t xml:space="preserve"> </w:t>
      </w:r>
      <w:r w:rsidR="00C81F60">
        <w:rPr>
          <w:rFonts w:asciiTheme="minorEastAsia" w:eastAsiaTheme="minorEastAsia" w:hAnsiTheme="minorEastAsia" w:hint="eastAsia"/>
          <w:sz w:val="22"/>
          <w:szCs w:val="22"/>
        </w:rPr>
        <w:t>その他参考資料（団体の概要の分かるもの）、当協会が必要と判断した書類</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p>
    <w:p w:rsidR="0085528C" w:rsidRPr="00543BDE" w:rsidRDefault="0032355E" w:rsidP="0085528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（指導者</w:t>
      </w:r>
      <w:r w:rsidR="0085528C" w:rsidRPr="00543BDE">
        <w:rPr>
          <w:rFonts w:asciiTheme="minorEastAsia" w:eastAsiaTheme="minorEastAsia" w:hAnsiTheme="minorEastAsia" w:hint="eastAsia"/>
          <w:sz w:val="22"/>
          <w:szCs w:val="22"/>
        </w:rPr>
        <w:t>協議会会議の招集及び開催）</w:t>
      </w:r>
      <w:r w:rsidR="0085528C" w:rsidRPr="00543BDE">
        <w:rPr>
          <w:rFonts w:asciiTheme="minorEastAsia" w:eastAsiaTheme="minorEastAsia" w:hAnsiTheme="minorEastAsia"/>
          <w:sz w:val="22"/>
          <w:szCs w:val="22"/>
        </w:rPr>
        <w:t xml:space="preserve"> </w:t>
      </w:r>
    </w:p>
    <w:p w:rsidR="0085528C" w:rsidRPr="00543BDE" w:rsidRDefault="0085528C" w:rsidP="0085528C">
      <w:pPr>
        <w:pStyle w:val="Default"/>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5</w:t>
      </w:r>
      <w:r w:rsidRPr="00543BDE">
        <w:rPr>
          <w:rFonts w:asciiTheme="minorEastAsia" w:eastAsiaTheme="minorEastAsia" w:hAnsiTheme="minorEastAsia" w:hint="eastAsia"/>
          <w:sz w:val="22"/>
          <w:szCs w:val="22"/>
        </w:rPr>
        <w:t xml:space="preserve">条  </w:t>
      </w:r>
      <w:r w:rsidR="0032355E">
        <w:rPr>
          <w:rFonts w:asciiTheme="minorEastAsia" w:eastAsiaTheme="minorEastAsia" w:hAnsiTheme="minorEastAsia" w:hint="eastAsia"/>
          <w:sz w:val="22"/>
          <w:szCs w:val="22"/>
        </w:rPr>
        <w:t>指導者</w:t>
      </w:r>
      <w:r w:rsidRPr="00543BDE">
        <w:rPr>
          <w:rFonts w:asciiTheme="minorEastAsia" w:eastAsiaTheme="minorEastAsia" w:hAnsiTheme="minorEastAsia" w:hint="eastAsia"/>
          <w:sz w:val="22"/>
          <w:szCs w:val="22"/>
        </w:rPr>
        <w:t>協議会会議は本協会会長が招集し、会議の進行は会長が指名した者がおこなう。</w:t>
      </w:r>
      <w:r w:rsidRPr="00543BDE">
        <w:rPr>
          <w:rFonts w:asciiTheme="minorEastAsia" w:eastAsiaTheme="minorEastAsia" w:hAnsiTheme="minorEastAsia"/>
          <w:sz w:val="22"/>
          <w:szCs w:val="22"/>
        </w:rPr>
        <w:t xml:space="preserve"> </w:t>
      </w:r>
    </w:p>
    <w:p w:rsidR="0085528C" w:rsidRPr="00543BDE" w:rsidRDefault="0085528C" w:rsidP="0085528C">
      <w:pPr>
        <w:pStyle w:val="Default"/>
        <w:rPr>
          <w:rFonts w:asciiTheme="minorEastAsia" w:eastAsiaTheme="minorEastAsia" w:hAnsiTheme="minorEastAsia"/>
          <w:sz w:val="22"/>
          <w:szCs w:val="22"/>
        </w:rPr>
      </w:pPr>
    </w:p>
    <w:p w:rsidR="0085528C" w:rsidRPr="00543BDE" w:rsidRDefault="0032355E" w:rsidP="0085528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（指導者</w:t>
      </w:r>
      <w:r w:rsidR="0085528C" w:rsidRPr="00543BDE">
        <w:rPr>
          <w:rFonts w:asciiTheme="minorEastAsia" w:eastAsiaTheme="minorEastAsia" w:hAnsiTheme="minorEastAsia" w:hint="eastAsia"/>
          <w:sz w:val="22"/>
          <w:szCs w:val="22"/>
        </w:rPr>
        <w:t>協議会会議の参加）</w:t>
      </w:r>
      <w:r w:rsidR="0085528C" w:rsidRPr="00543BDE">
        <w:rPr>
          <w:rFonts w:asciiTheme="minorEastAsia" w:eastAsiaTheme="minorEastAsia" w:hAnsiTheme="minorEastAsia"/>
          <w:sz w:val="22"/>
          <w:szCs w:val="22"/>
        </w:rPr>
        <w:t xml:space="preserve"> </w:t>
      </w:r>
    </w:p>
    <w:p w:rsidR="0085528C" w:rsidRPr="00543BDE" w:rsidRDefault="0085528C" w:rsidP="0085528C">
      <w:pPr>
        <w:pStyle w:val="Default"/>
        <w:ind w:leftChars="1" w:left="565" w:hangingChars="275" w:hanging="563"/>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6</w:t>
      </w:r>
      <w:r w:rsidRPr="00543BDE">
        <w:rPr>
          <w:rFonts w:asciiTheme="minorEastAsia" w:eastAsiaTheme="minorEastAsia" w:hAnsiTheme="minorEastAsia" w:hint="eastAsia"/>
          <w:sz w:val="22"/>
          <w:szCs w:val="22"/>
        </w:rPr>
        <w:t xml:space="preserve">条  </w:t>
      </w:r>
      <w:r w:rsidR="0032355E">
        <w:rPr>
          <w:rFonts w:asciiTheme="minorEastAsia" w:eastAsiaTheme="minorEastAsia" w:hAnsiTheme="minorEastAsia" w:hint="eastAsia"/>
          <w:sz w:val="22"/>
          <w:szCs w:val="22"/>
        </w:rPr>
        <w:t>指導者協議会の構成員以外の者から指導者</w:t>
      </w:r>
      <w:r w:rsidRPr="00543BDE">
        <w:rPr>
          <w:rFonts w:asciiTheme="minorEastAsia" w:eastAsiaTheme="minorEastAsia" w:hAnsiTheme="minorEastAsia" w:hint="eastAsia"/>
          <w:sz w:val="22"/>
          <w:szCs w:val="22"/>
        </w:rPr>
        <w:t>協議会会議の参加の申し出があり、会長が認めたときは、これを参加させることができる。</w:t>
      </w:r>
      <w:r w:rsidRPr="00543BDE">
        <w:rPr>
          <w:rFonts w:asciiTheme="minorEastAsia" w:eastAsiaTheme="minorEastAsia" w:hAnsiTheme="minorEastAsia"/>
          <w:sz w:val="22"/>
          <w:szCs w:val="22"/>
        </w:rPr>
        <w:t xml:space="preserve"> </w:t>
      </w:r>
    </w:p>
    <w:p w:rsidR="0085528C" w:rsidRPr="00543BDE" w:rsidRDefault="0085528C" w:rsidP="0085528C">
      <w:pPr>
        <w:pStyle w:val="Default"/>
        <w:rPr>
          <w:rFonts w:asciiTheme="minorEastAsia" w:eastAsiaTheme="minorEastAsia" w:hAnsiTheme="minorEastAsia"/>
          <w:sz w:val="22"/>
          <w:szCs w:val="22"/>
        </w:rPr>
      </w:pPr>
    </w:p>
    <w:p w:rsidR="0085528C" w:rsidRPr="00543BDE" w:rsidRDefault="0085528C" w:rsidP="0085528C">
      <w:pPr>
        <w:pStyle w:val="Default"/>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lastRenderedPageBreak/>
        <w:t>（経費）</w:t>
      </w:r>
      <w:r w:rsidRPr="00543BDE">
        <w:rPr>
          <w:rFonts w:asciiTheme="minorEastAsia" w:eastAsiaTheme="minorEastAsia" w:hAnsiTheme="minorEastAsia"/>
          <w:sz w:val="22"/>
          <w:szCs w:val="22"/>
        </w:rPr>
        <w:t xml:space="preserve"> </w:t>
      </w:r>
    </w:p>
    <w:p w:rsidR="0085528C" w:rsidRPr="0032355E" w:rsidRDefault="0085528C" w:rsidP="0032355E">
      <w:pPr>
        <w:pStyle w:val="Default"/>
        <w:ind w:left="565" w:hangingChars="276" w:hanging="565"/>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第</w:t>
      </w:r>
      <w:r w:rsidRPr="00543BDE">
        <w:rPr>
          <w:rFonts w:asciiTheme="minorEastAsia" w:eastAsiaTheme="minorEastAsia" w:hAnsiTheme="minorEastAsia"/>
          <w:sz w:val="22"/>
          <w:szCs w:val="22"/>
        </w:rPr>
        <w:t>7</w:t>
      </w:r>
      <w:r w:rsidRPr="00543BDE">
        <w:rPr>
          <w:rFonts w:asciiTheme="minorEastAsia" w:eastAsiaTheme="minorEastAsia" w:hAnsiTheme="minorEastAsia" w:hint="eastAsia"/>
          <w:sz w:val="22"/>
          <w:szCs w:val="22"/>
        </w:rPr>
        <w:t xml:space="preserve">条  </w:t>
      </w:r>
      <w:r w:rsidR="0032355E">
        <w:rPr>
          <w:rFonts w:asciiTheme="minorEastAsia" w:eastAsiaTheme="minorEastAsia" w:hAnsiTheme="minorEastAsia" w:hint="eastAsia"/>
          <w:sz w:val="22"/>
          <w:szCs w:val="22"/>
        </w:rPr>
        <w:t>指導者</w:t>
      </w:r>
      <w:r w:rsidRPr="00543BDE">
        <w:rPr>
          <w:rFonts w:asciiTheme="minorEastAsia" w:eastAsiaTheme="minorEastAsia" w:hAnsiTheme="minorEastAsia" w:hint="eastAsia"/>
          <w:sz w:val="22"/>
          <w:szCs w:val="22"/>
        </w:rPr>
        <w:t>協議会会議の開催に要する経費は、原則本協会負担とする。ただし、必要に応じ構成員から徴収することができる。</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sz w:val="22"/>
          <w:szCs w:val="22"/>
        </w:rPr>
        <w:t xml:space="preserve">2 </w:t>
      </w:r>
      <w:r w:rsidR="0032355E">
        <w:rPr>
          <w:rFonts w:asciiTheme="minorEastAsia" w:eastAsiaTheme="minorEastAsia" w:hAnsiTheme="minorEastAsia" w:hint="eastAsia"/>
          <w:sz w:val="22"/>
          <w:szCs w:val="22"/>
        </w:rPr>
        <w:t>指導者</w:t>
      </w:r>
      <w:r w:rsidRPr="00543BDE">
        <w:rPr>
          <w:rFonts w:asciiTheme="minorEastAsia" w:eastAsiaTheme="minorEastAsia" w:hAnsiTheme="minorEastAsia" w:hint="eastAsia"/>
          <w:sz w:val="22"/>
          <w:szCs w:val="22"/>
        </w:rPr>
        <w:t>協議会会議の参加に要する経費は、構成員の負担とする。</w:t>
      </w:r>
      <w:r w:rsidRPr="00543BDE">
        <w:rPr>
          <w:rFonts w:asciiTheme="minorEastAsia" w:eastAsiaTheme="minorEastAsia" w:hAnsiTheme="minorEastAsia"/>
          <w:sz w:val="22"/>
          <w:szCs w:val="22"/>
        </w:rPr>
        <w:t xml:space="preserve"> </w:t>
      </w:r>
    </w:p>
    <w:p w:rsidR="0085528C" w:rsidRPr="00543BDE" w:rsidRDefault="0085528C" w:rsidP="00543BDE">
      <w:pPr>
        <w:pStyle w:val="Default"/>
        <w:ind w:firstLineChars="132" w:firstLine="270"/>
        <w:rPr>
          <w:rFonts w:asciiTheme="minorEastAsia" w:eastAsiaTheme="minorEastAsia" w:hAnsiTheme="minorEastAsia"/>
          <w:sz w:val="22"/>
          <w:szCs w:val="22"/>
        </w:rPr>
      </w:pPr>
    </w:p>
    <w:p w:rsidR="0085528C" w:rsidRPr="00543BDE" w:rsidRDefault="0085528C" w:rsidP="0085528C">
      <w:pPr>
        <w:pStyle w:val="Default"/>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 xml:space="preserve">（報告及び届出） </w:t>
      </w:r>
    </w:p>
    <w:p w:rsidR="0085528C" w:rsidRPr="00543BDE" w:rsidRDefault="0085528C" w:rsidP="00543BDE">
      <w:pPr>
        <w:pStyle w:val="Default"/>
        <w:ind w:left="538" w:hangingChars="263" w:hanging="538"/>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第8条  構成員としての継続を希望する</w:t>
      </w:r>
      <w:r w:rsidR="0032355E">
        <w:rPr>
          <w:rFonts w:asciiTheme="minorEastAsia" w:eastAsiaTheme="minorEastAsia" w:hAnsiTheme="minorEastAsia" w:hint="eastAsia"/>
          <w:sz w:val="22"/>
          <w:szCs w:val="22"/>
        </w:rPr>
        <w:t>指導者協議会</w:t>
      </w:r>
      <w:r w:rsidRPr="00543BDE">
        <w:rPr>
          <w:rFonts w:asciiTheme="minorEastAsia" w:eastAsiaTheme="minorEastAsia" w:hAnsiTheme="minorEastAsia" w:hint="eastAsia"/>
          <w:sz w:val="22"/>
          <w:szCs w:val="22"/>
        </w:rPr>
        <w:t xml:space="preserve">は、毎年3月末日までに当該年度の事業計画書及び収支予算書並びに役員名簿を添えて本協会に提出しなければならない。 </w:t>
      </w:r>
    </w:p>
    <w:p w:rsidR="0085528C" w:rsidRPr="00543BDE" w:rsidRDefault="0085528C" w:rsidP="00543BDE">
      <w:pPr>
        <w:pStyle w:val="Default"/>
        <w:ind w:firstLineChars="132" w:firstLine="270"/>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 xml:space="preserve">2 構成員は、毎年6月末日までに前年度の事業報告書及び収支決算書を本協会に提出しな </w:t>
      </w:r>
    </w:p>
    <w:p w:rsidR="0085528C" w:rsidRPr="00543BDE" w:rsidRDefault="0085528C" w:rsidP="0085528C">
      <w:pPr>
        <w:pStyle w:val="Default"/>
        <w:ind w:leftChars="218" w:left="425"/>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 xml:space="preserve">ければならない。 </w:t>
      </w:r>
    </w:p>
    <w:p w:rsidR="0085528C" w:rsidRPr="00543BDE" w:rsidRDefault="0085528C" w:rsidP="00543BDE">
      <w:pPr>
        <w:pStyle w:val="Default"/>
        <w:ind w:leftChars="146" w:left="417" w:hangingChars="65" w:hanging="133"/>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 xml:space="preserve">3 第４条にある登録申請書の内容及び定款、寄付行為または規約並びに役員名簿に変更が </w:t>
      </w:r>
    </w:p>
    <w:p w:rsidR="0085528C" w:rsidRPr="00543BDE" w:rsidRDefault="0085528C" w:rsidP="0085528C">
      <w:pPr>
        <w:pStyle w:val="Default"/>
        <w:ind w:leftChars="217" w:left="423"/>
        <w:rPr>
          <w:rFonts w:asciiTheme="minorEastAsia" w:eastAsiaTheme="minorEastAsia" w:hAnsiTheme="minorEastAsia"/>
          <w:sz w:val="22"/>
          <w:szCs w:val="22"/>
        </w:rPr>
      </w:pPr>
      <w:r w:rsidRPr="00543BDE">
        <w:rPr>
          <w:rFonts w:asciiTheme="minorEastAsia" w:eastAsiaTheme="minorEastAsia" w:hAnsiTheme="minorEastAsia" w:hint="eastAsia"/>
          <w:sz w:val="22"/>
          <w:szCs w:val="22"/>
        </w:rPr>
        <w:t xml:space="preserve">あるときは、その旨を速やかに書面にて本協会に提出しなければならない。 </w:t>
      </w:r>
    </w:p>
    <w:p w:rsidR="0085528C" w:rsidRPr="00543BDE" w:rsidRDefault="0085528C" w:rsidP="0085528C">
      <w:pPr>
        <w:pStyle w:val="Default"/>
        <w:ind w:leftChars="217" w:left="423"/>
        <w:rPr>
          <w:rFonts w:asciiTheme="minorEastAsia" w:eastAsiaTheme="minorEastAsia" w:hAnsiTheme="minorEastAsia"/>
          <w:sz w:val="22"/>
          <w:szCs w:val="22"/>
        </w:rPr>
      </w:pP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（組</w:t>
      </w:r>
      <w:r w:rsidRPr="00543BDE">
        <w:rPr>
          <w:rFonts w:asciiTheme="minorEastAsia" w:eastAsiaTheme="minorEastAsia" w:hAnsiTheme="minorEastAsia" w:cs="ＭＳ Ｐ明朝"/>
          <w:sz w:val="22"/>
          <w:szCs w:val="22"/>
        </w:rPr>
        <w:t xml:space="preserve"> </w:t>
      </w:r>
      <w:r w:rsidRPr="00543BDE">
        <w:rPr>
          <w:rFonts w:asciiTheme="minorEastAsia" w:eastAsiaTheme="minorEastAsia" w:hAnsiTheme="minorEastAsia" w:cs="ＭＳ Ｐ明朝" w:hint="eastAsia"/>
          <w:sz w:val="22"/>
          <w:szCs w:val="22"/>
        </w:rPr>
        <w:t>織）</w:t>
      </w:r>
      <w:r w:rsidRPr="00543BDE">
        <w:rPr>
          <w:rFonts w:asciiTheme="minorEastAsia" w:eastAsiaTheme="minorEastAsia" w:hAnsiTheme="minorEastAsia" w:cs="ＭＳ Ｐ明朝"/>
          <w:sz w:val="22"/>
          <w:szCs w:val="22"/>
        </w:rPr>
        <w:t xml:space="preserve"> </w:t>
      </w:r>
    </w:p>
    <w:p w:rsidR="00020463" w:rsidRPr="00543BDE" w:rsidRDefault="00020463" w:rsidP="00543BDE">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hint="eastAsia"/>
          <w:sz w:val="22"/>
          <w:szCs w:val="22"/>
        </w:rPr>
        <w:t>第</w:t>
      </w:r>
      <w:r w:rsidR="0085528C" w:rsidRPr="00543BDE">
        <w:rPr>
          <w:rFonts w:asciiTheme="minorEastAsia" w:eastAsiaTheme="minorEastAsia" w:hAnsiTheme="minorEastAsia" w:hint="eastAsia"/>
          <w:sz w:val="22"/>
          <w:szCs w:val="22"/>
        </w:rPr>
        <w:t>9</w:t>
      </w:r>
      <w:r w:rsidRPr="00543BDE">
        <w:rPr>
          <w:rFonts w:asciiTheme="minorEastAsia" w:eastAsiaTheme="minorEastAsia" w:hAnsiTheme="minorEastAsia" w:hint="eastAsia"/>
          <w:sz w:val="22"/>
          <w:szCs w:val="22"/>
        </w:rPr>
        <w:t xml:space="preserve">条  </w:t>
      </w:r>
      <w:r w:rsidRPr="00543BDE">
        <w:rPr>
          <w:rFonts w:asciiTheme="minorEastAsia" w:eastAsiaTheme="minorEastAsia" w:hAnsiTheme="minorEastAsia" w:cs="ＭＳ Ｐ明朝" w:hint="eastAsia"/>
          <w:sz w:val="22"/>
          <w:szCs w:val="22"/>
        </w:rPr>
        <w:t>指導者協議会の運営を円滑に行うため、次の組織を置く。なお、ブロック及び県等の区域の区分については、別表のとおりとする。</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（1）運営委員会</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（2）ブロック別指導者協議会（以下「ブロック協議会」という。）</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（3）県等指導者協議会（以下「県協議会」という。）</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rPr>
          <w:rFonts w:asciiTheme="minorEastAsia" w:eastAsiaTheme="minorEastAsia" w:hAnsiTheme="minorEastAsia" w:cs="ＭＳ Ｐ明朝"/>
          <w:sz w:val="22"/>
          <w:szCs w:val="22"/>
        </w:rPr>
      </w:pP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（運営委員会）</w:t>
      </w:r>
      <w:r w:rsidRPr="00543BDE">
        <w:rPr>
          <w:rFonts w:asciiTheme="minorEastAsia" w:eastAsiaTheme="minorEastAsia" w:hAnsiTheme="minorEastAsia" w:cs="ＭＳ Ｐ明朝"/>
          <w:sz w:val="22"/>
          <w:szCs w:val="22"/>
        </w:rPr>
        <w:t xml:space="preserve"> </w:t>
      </w:r>
    </w:p>
    <w:p w:rsidR="00020463" w:rsidRPr="00543BDE" w:rsidRDefault="00020463" w:rsidP="00543BDE">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hint="eastAsia"/>
          <w:sz w:val="22"/>
          <w:szCs w:val="22"/>
        </w:rPr>
        <w:t>第</w:t>
      </w:r>
      <w:r w:rsidR="0085528C" w:rsidRPr="00543BDE">
        <w:rPr>
          <w:rFonts w:asciiTheme="minorEastAsia" w:eastAsiaTheme="minorEastAsia" w:hAnsiTheme="minorEastAsia" w:hint="eastAsia"/>
          <w:sz w:val="22"/>
          <w:szCs w:val="22"/>
        </w:rPr>
        <w:t>10</w:t>
      </w:r>
      <w:r w:rsidRPr="00543BDE">
        <w:rPr>
          <w:rFonts w:asciiTheme="minorEastAsia" w:eastAsiaTheme="minorEastAsia" w:hAnsiTheme="minorEastAsia" w:hint="eastAsia"/>
          <w:sz w:val="22"/>
          <w:szCs w:val="22"/>
        </w:rPr>
        <w:t xml:space="preserve">条  </w:t>
      </w:r>
      <w:r w:rsidRPr="00543BDE">
        <w:rPr>
          <w:rFonts w:asciiTheme="minorEastAsia" w:eastAsiaTheme="minorEastAsia" w:hAnsiTheme="minorEastAsia" w:cs="ＭＳ Ｐ明朝" w:hint="eastAsia"/>
          <w:sz w:val="22"/>
          <w:szCs w:val="22"/>
        </w:rPr>
        <w:t>運営委員会は、ブロック協議会及び県協議会との連携を図り、指導者協議会全般の運営に関する計画・立案・実行について審議する。</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2</w:t>
      </w:r>
      <w:r w:rsidRPr="00543BDE">
        <w:rPr>
          <w:rFonts w:asciiTheme="minorEastAsia" w:eastAsiaTheme="minorEastAsia" w:hAnsiTheme="minorEastAsia" w:cs="ＭＳ Ｐ明朝"/>
          <w:sz w:val="22"/>
          <w:szCs w:val="22"/>
        </w:rPr>
        <w:t xml:space="preserve"> </w:t>
      </w:r>
      <w:r w:rsidRPr="00543BDE">
        <w:rPr>
          <w:rFonts w:asciiTheme="minorEastAsia" w:eastAsiaTheme="minorEastAsia" w:hAnsiTheme="minorEastAsia" w:cs="ＭＳ Ｐ明朝" w:hint="eastAsia"/>
          <w:sz w:val="22"/>
          <w:szCs w:val="22"/>
        </w:rPr>
        <w:t>指導者協議会の事業推進のために事業部会を置くことができる。</w:t>
      </w:r>
      <w:r w:rsidRPr="00543BDE">
        <w:rPr>
          <w:rFonts w:asciiTheme="minorEastAsia" w:eastAsiaTheme="minorEastAsia" w:hAnsiTheme="minorEastAsia" w:cs="ＭＳ Ｐ明朝"/>
          <w:sz w:val="22"/>
          <w:szCs w:val="22"/>
        </w:rPr>
        <w:t xml:space="preserve">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p>
    <w:p w:rsidR="00020463" w:rsidRPr="00543BDE" w:rsidRDefault="00020463" w:rsidP="00020463">
      <w:pPr>
        <w:pStyle w:val="Default"/>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（運営委員会の構成）</w:t>
      </w:r>
      <w:r w:rsidRPr="00543BDE">
        <w:rPr>
          <w:rFonts w:asciiTheme="minorEastAsia" w:eastAsiaTheme="minorEastAsia" w:hAnsiTheme="minorEastAsia" w:cs="ＭＳ Ｐ明朝"/>
          <w:sz w:val="22"/>
          <w:szCs w:val="22"/>
        </w:rPr>
        <w:t xml:space="preserve"> </w:t>
      </w:r>
    </w:p>
    <w:p w:rsidR="00020463" w:rsidRPr="00543BDE" w:rsidRDefault="00020463" w:rsidP="00543BDE">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hint="eastAsia"/>
          <w:sz w:val="22"/>
          <w:szCs w:val="22"/>
        </w:rPr>
        <w:t>第</w:t>
      </w:r>
      <w:r w:rsidR="0085528C" w:rsidRPr="00543BDE">
        <w:rPr>
          <w:rFonts w:asciiTheme="minorEastAsia" w:eastAsiaTheme="minorEastAsia" w:hAnsiTheme="minorEastAsia" w:hint="eastAsia"/>
          <w:sz w:val="22"/>
          <w:szCs w:val="22"/>
        </w:rPr>
        <w:t>11</w:t>
      </w:r>
      <w:r w:rsidRPr="00543BDE">
        <w:rPr>
          <w:rFonts w:asciiTheme="minorEastAsia" w:eastAsiaTheme="minorEastAsia" w:hAnsiTheme="minorEastAsia" w:hint="eastAsia"/>
          <w:sz w:val="22"/>
          <w:szCs w:val="22"/>
        </w:rPr>
        <w:t xml:space="preserve">条  </w:t>
      </w:r>
      <w:r w:rsidRPr="00543BDE">
        <w:rPr>
          <w:rFonts w:asciiTheme="minorEastAsia" w:eastAsiaTheme="minorEastAsia" w:hAnsiTheme="minorEastAsia" w:cs="ＭＳ Ｐ明朝" w:hint="eastAsia"/>
          <w:sz w:val="22"/>
          <w:szCs w:val="22"/>
        </w:rPr>
        <w:t>運営委員会は、ブロック協議会から選任された代表者、協会職員及び学識経験者によって構成する。</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（運営員会役員及び役員の任期）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12</w:t>
      </w:r>
      <w:r w:rsidRPr="00543BDE">
        <w:rPr>
          <w:rFonts w:asciiTheme="minorEastAsia" w:eastAsiaTheme="minorEastAsia" w:hAnsiTheme="minorEastAsia" w:cs="ＭＳ Ｐ明朝" w:hint="eastAsia"/>
          <w:sz w:val="22"/>
          <w:szCs w:val="22"/>
        </w:rPr>
        <w:t xml:space="preserve">条  運営委員会に次の役員を置くが、担当協会職員は役員になることはできない。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（1）運営委員長 1 名 </w:t>
      </w:r>
    </w:p>
    <w:p w:rsidR="00020463" w:rsidRPr="00543BDE" w:rsidRDefault="00020463" w:rsidP="00020463">
      <w:pPr>
        <w:pStyle w:val="Default"/>
        <w:ind w:firstLineChars="138" w:firstLine="283"/>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（2）運営副委員長 1 名 </w:t>
      </w:r>
    </w:p>
    <w:p w:rsidR="00020463" w:rsidRPr="00543BDE" w:rsidRDefault="00020463" w:rsidP="00020463">
      <w:pPr>
        <w:pStyle w:val="Default"/>
        <w:ind w:leftChars="145" w:left="534" w:hangingChars="123" w:hanging="252"/>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2 役員の任期は、1 期2 年とし再任は妨げないが、運営委員長の任期は最大4 期8 年とする。 </w:t>
      </w:r>
    </w:p>
    <w:p w:rsidR="00020463" w:rsidRPr="00543BDE" w:rsidRDefault="00020463" w:rsidP="00020463">
      <w:pPr>
        <w:pStyle w:val="Default"/>
        <w:ind w:leftChars="145" w:left="534" w:hangingChars="123" w:hanging="252"/>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（運営委員長・副委員長の選任および委嘱）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13</w:t>
      </w:r>
      <w:r w:rsidRPr="00543BDE">
        <w:rPr>
          <w:rFonts w:asciiTheme="minorEastAsia" w:eastAsiaTheme="minorEastAsia" w:hAnsiTheme="minorEastAsia" w:cs="ＭＳ Ｐ明朝" w:hint="eastAsia"/>
          <w:sz w:val="22"/>
          <w:szCs w:val="22"/>
        </w:rPr>
        <w:t xml:space="preserve">条  運営委員長の選任は、運営委員の互選により選任し、協会会長が委嘱する。 </w:t>
      </w:r>
    </w:p>
    <w:p w:rsidR="00020463" w:rsidRDefault="00020463" w:rsidP="00020463">
      <w:pPr>
        <w:pStyle w:val="Default"/>
        <w:ind w:leftChars="145" w:left="534" w:hangingChars="123" w:hanging="252"/>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2 運営副委員長は、運営委員長が選任し、運営委員会の承認を得るものとする。 </w:t>
      </w:r>
    </w:p>
    <w:p w:rsidR="00C247B1" w:rsidRPr="00543BDE" w:rsidRDefault="00C247B1" w:rsidP="00020463">
      <w:pPr>
        <w:pStyle w:val="Default"/>
        <w:ind w:leftChars="145" w:left="534" w:hangingChars="123" w:hanging="252"/>
        <w:rPr>
          <w:rFonts w:asciiTheme="minorEastAsia" w:eastAsiaTheme="minorEastAsia" w:hAnsiTheme="minorEastAsia" w:cs="ＭＳ Ｐ明朝"/>
          <w:sz w:val="22"/>
          <w:szCs w:val="22"/>
        </w:rPr>
      </w:pPr>
    </w:p>
    <w:p w:rsidR="00020463" w:rsidRPr="00543BDE" w:rsidRDefault="00020463" w:rsidP="00020463">
      <w:pPr>
        <w:pStyle w:val="Default"/>
        <w:ind w:leftChars="145" w:left="534" w:hangingChars="123" w:hanging="252"/>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lastRenderedPageBreak/>
        <w:t xml:space="preserve">（運営委員会の開催等）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14</w:t>
      </w:r>
      <w:r w:rsidRPr="00543BDE">
        <w:rPr>
          <w:rFonts w:asciiTheme="minorEastAsia" w:eastAsiaTheme="minorEastAsia" w:hAnsiTheme="minorEastAsia" w:cs="ＭＳ Ｐ明朝" w:hint="eastAsia"/>
          <w:sz w:val="22"/>
          <w:szCs w:val="22"/>
        </w:rPr>
        <w:t xml:space="preserve">条  運営委員会は、協会会長が招集し、運営委員長が座長となり進行する。 </w:t>
      </w:r>
    </w:p>
    <w:p w:rsidR="00020463" w:rsidRPr="00543BDE" w:rsidRDefault="00020463" w:rsidP="00020463">
      <w:pPr>
        <w:pStyle w:val="Default"/>
        <w:ind w:leftChars="143" w:left="456" w:hangingChars="87" w:hanging="17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2 運営委員会の開催は、年2 回とするが運営委員総数の3 分の2 以上から審議すべき事項およびその理由を記載した書面により請求があったときは、協会会長は臨時運営委員会を 開催しなければならない。 </w:t>
      </w:r>
    </w:p>
    <w:p w:rsidR="00020463" w:rsidRPr="00543BDE" w:rsidRDefault="00020463" w:rsidP="00020463">
      <w:pPr>
        <w:pStyle w:val="Default"/>
        <w:ind w:leftChars="143" w:left="456" w:hangingChars="87" w:hanging="17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3 運営委員会の開催に関わる経費は、協会が負担する。 </w:t>
      </w:r>
    </w:p>
    <w:p w:rsidR="00020463" w:rsidRPr="00543BDE" w:rsidRDefault="00020463" w:rsidP="00020463">
      <w:pPr>
        <w:pStyle w:val="Default"/>
        <w:ind w:leftChars="143" w:left="456" w:hangingChars="87" w:hanging="17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4 運営委員会の議事録は、運営委員長が内容を確認し署名捺印の上、県協議会へ報告する。 </w:t>
      </w:r>
    </w:p>
    <w:p w:rsidR="00020463" w:rsidRPr="00543BDE" w:rsidRDefault="00020463" w:rsidP="00020463">
      <w:pPr>
        <w:pStyle w:val="Default"/>
        <w:ind w:leftChars="143" w:left="456" w:hangingChars="87" w:hanging="17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（ブロック協議会） </w:t>
      </w:r>
    </w:p>
    <w:p w:rsidR="00020463" w:rsidRPr="00543BDE" w:rsidRDefault="00020463" w:rsidP="00020463">
      <w:pPr>
        <w:pStyle w:val="Default"/>
        <w:ind w:left="565" w:hangingChars="276" w:hanging="565"/>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15</w:t>
      </w:r>
      <w:r w:rsidRPr="00543BDE">
        <w:rPr>
          <w:rFonts w:asciiTheme="minorEastAsia" w:eastAsiaTheme="minorEastAsia" w:hAnsiTheme="minorEastAsia" w:cs="ＭＳ Ｐ明朝" w:hint="eastAsia"/>
          <w:sz w:val="22"/>
          <w:szCs w:val="22"/>
        </w:rPr>
        <w:t xml:space="preserve">条  ブロック協議会は、各ブロックの指導者協議会の定める規定に従い、ブロック内の県協議会との連携を図り、必要な事業を行う。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（県協議会）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16</w:t>
      </w:r>
      <w:r w:rsidRPr="00543BDE">
        <w:rPr>
          <w:rFonts w:asciiTheme="minorEastAsia" w:eastAsiaTheme="minorEastAsia" w:hAnsiTheme="minorEastAsia" w:cs="ＭＳ Ｐ明朝" w:hint="eastAsia"/>
          <w:sz w:val="22"/>
          <w:szCs w:val="22"/>
        </w:rPr>
        <w:t xml:space="preserve">条  県協議会は、各県等の指導者協議会の定める規定に従い、県等内における指導者の連携を図り、指導技術向上等の事業を行う。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（活動費）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17</w:t>
      </w:r>
      <w:r w:rsidRPr="00543BDE">
        <w:rPr>
          <w:rFonts w:asciiTheme="minorEastAsia" w:eastAsiaTheme="minorEastAsia" w:hAnsiTheme="minorEastAsia" w:cs="ＭＳ Ｐ明朝" w:hint="eastAsia"/>
          <w:sz w:val="22"/>
          <w:szCs w:val="22"/>
        </w:rPr>
        <w:t xml:space="preserve">条  ブロック協議会および県協議会の活動費については別に定める。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（事務局）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第</w:t>
      </w:r>
      <w:r w:rsidR="0085528C" w:rsidRPr="00543BDE">
        <w:rPr>
          <w:rFonts w:asciiTheme="minorEastAsia" w:eastAsiaTheme="minorEastAsia" w:hAnsiTheme="minorEastAsia" w:cs="ＭＳ Ｐ明朝" w:hint="eastAsia"/>
          <w:sz w:val="22"/>
          <w:szCs w:val="22"/>
        </w:rPr>
        <w:t>18</w:t>
      </w:r>
      <w:r w:rsidRPr="00543BDE">
        <w:rPr>
          <w:rFonts w:asciiTheme="minorEastAsia" w:eastAsiaTheme="minorEastAsia" w:hAnsiTheme="minorEastAsia" w:cs="ＭＳ Ｐ明朝" w:hint="eastAsia"/>
          <w:sz w:val="22"/>
          <w:szCs w:val="22"/>
        </w:rPr>
        <w:t xml:space="preserve">条  </w:t>
      </w:r>
      <w:r w:rsidR="00BD636E">
        <w:rPr>
          <w:rFonts w:asciiTheme="minorEastAsia" w:eastAsiaTheme="minorEastAsia" w:hAnsiTheme="minorEastAsia" w:cs="ＭＳ Ｐ明朝" w:hint="eastAsia"/>
          <w:sz w:val="22"/>
          <w:szCs w:val="22"/>
        </w:rPr>
        <w:t>指導者協議会の事務を処理するため、事務局を協会のスポーツ推進部</w:t>
      </w:r>
      <w:bookmarkStart w:id="0" w:name="_GoBack"/>
      <w:bookmarkEnd w:id="0"/>
      <w:r w:rsidRPr="00543BDE">
        <w:rPr>
          <w:rFonts w:asciiTheme="minorEastAsia" w:eastAsiaTheme="minorEastAsia" w:hAnsiTheme="minorEastAsia" w:cs="ＭＳ Ｐ明朝" w:hint="eastAsia"/>
          <w:sz w:val="22"/>
          <w:szCs w:val="22"/>
        </w:rPr>
        <w:t xml:space="preserve">に置く。 </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附則 </w:t>
      </w:r>
    </w:p>
    <w:p w:rsidR="00020463" w:rsidRPr="00543BDE" w:rsidRDefault="00020463" w:rsidP="00020463">
      <w:pPr>
        <w:pStyle w:val="Default"/>
        <w:ind w:leftChars="72" w:left="535" w:hangingChars="193" w:hanging="395"/>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1  この規程は、平成21 年度4 月1 日から施行する。 </w:t>
      </w:r>
    </w:p>
    <w:p w:rsidR="00020463" w:rsidRPr="00543BDE" w:rsidRDefault="00020463" w:rsidP="00020463">
      <w:pPr>
        <w:pStyle w:val="Default"/>
        <w:ind w:leftChars="71" w:left="445" w:hangingChars="150" w:hanging="307"/>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2  この規程は、平成22 年5 月10 日から施行し、同年5 月11 日から適用する。[第6 条の各事業部会の代表者]の部分を削除。 </w:t>
      </w:r>
    </w:p>
    <w:p w:rsidR="00020463" w:rsidRDefault="00020463" w:rsidP="00020463">
      <w:pPr>
        <w:pStyle w:val="Default"/>
        <w:ind w:leftChars="71" w:left="445" w:hangingChars="150" w:hanging="307"/>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 xml:space="preserve">3  この規程は、公益財団法人日本障がい者スポーツ協会の設立の登記の日（平成23 年12 月1 日）より施行する。 </w:t>
      </w:r>
    </w:p>
    <w:p w:rsidR="00C81F60" w:rsidRPr="00543BDE" w:rsidRDefault="00C81F60" w:rsidP="00020463">
      <w:pPr>
        <w:pStyle w:val="Default"/>
        <w:ind w:leftChars="71" w:left="445" w:hangingChars="150" w:hanging="307"/>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4　この規程は、平成27年3月3日から施行する。</w:t>
      </w:r>
    </w:p>
    <w:p w:rsidR="00020463" w:rsidRPr="00543BDE" w:rsidRDefault="00020463" w:rsidP="00020463">
      <w:pPr>
        <w:pStyle w:val="Default"/>
        <w:ind w:leftChars="71" w:left="445" w:hangingChars="150" w:hanging="307"/>
        <w:rPr>
          <w:rFonts w:asciiTheme="minorEastAsia" w:eastAsiaTheme="minorEastAsia" w:hAnsiTheme="minorEastAsia" w:cs="ＭＳ Ｐ明朝"/>
          <w:sz w:val="22"/>
          <w:szCs w:val="22"/>
        </w:rPr>
      </w:pPr>
    </w:p>
    <w:p w:rsidR="00020463" w:rsidRPr="00543BDE" w:rsidRDefault="00020463" w:rsidP="00020463">
      <w:pPr>
        <w:pStyle w:val="Default"/>
        <w:ind w:leftChars="71" w:left="445" w:hangingChars="150" w:hanging="307"/>
        <w:rPr>
          <w:rFonts w:asciiTheme="minorEastAsia" w:eastAsiaTheme="minorEastAsia" w:hAnsiTheme="minorEastAsia" w:cs="ＭＳ Ｐ明朝"/>
          <w:sz w:val="22"/>
          <w:szCs w:val="22"/>
        </w:rPr>
      </w:pPr>
    </w:p>
    <w:p w:rsidR="00020463" w:rsidRPr="00543BDE" w:rsidRDefault="00020463" w:rsidP="00020463">
      <w:pPr>
        <w:pStyle w:val="Default"/>
        <w:ind w:leftChars="71" w:left="445" w:hangingChars="150" w:hanging="307"/>
        <w:rPr>
          <w:rFonts w:asciiTheme="minorEastAsia" w:eastAsiaTheme="minorEastAsia" w:hAnsiTheme="minorEastAsia" w:cs="ＭＳ Ｐ明朝"/>
          <w:sz w:val="22"/>
          <w:szCs w:val="22"/>
        </w:rPr>
      </w:pPr>
    </w:p>
    <w:p w:rsidR="00005CAD" w:rsidRPr="00543BDE" w:rsidRDefault="00005CAD" w:rsidP="00020463">
      <w:pPr>
        <w:pStyle w:val="Default"/>
        <w:ind w:leftChars="71" w:left="445" w:hangingChars="150" w:hanging="307"/>
        <w:rPr>
          <w:rFonts w:asciiTheme="minorEastAsia" w:eastAsiaTheme="minorEastAsia" w:hAnsiTheme="minorEastAsia" w:cs="ＭＳ Ｐ明朝"/>
          <w:sz w:val="22"/>
          <w:szCs w:val="22"/>
        </w:rPr>
      </w:pPr>
    </w:p>
    <w:p w:rsidR="00005CAD" w:rsidRPr="00543BDE" w:rsidRDefault="00005CAD" w:rsidP="00020463">
      <w:pPr>
        <w:pStyle w:val="Default"/>
        <w:ind w:leftChars="71" w:left="445" w:hangingChars="150" w:hanging="307"/>
        <w:rPr>
          <w:rFonts w:asciiTheme="minorEastAsia" w:eastAsiaTheme="minorEastAsia" w:hAnsiTheme="minorEastAsia" w:cs="ＭＳ Ｐ明朝"/>
          <w:sz w:val="22"/>
          <w:szCs w:val="22"/>
        </w:rPr>
      </w:pPr>
    </w:p>
    <w:p w:rsidR="00005CAD" w:rsidRPr="00543BDE" w:rsidRDefault="00005CAD" w:rsidP="00020463">
      <w:pPr>
        <w:pStyle w:val="Default"/>
        <w:ind w:leftChars="71" w:left="445" w:hangingChars="150" w:hanging="307"/>
        <w:rPr>
          <w:rFonts w:asciiTheme="minorEastAsia" w:eastAsiaTheme="minorEastAsia" w:hAnsiTheme="minorEastAsia" w:cs="ＭＳ Ｐ明朝"/>
          <w:sz w:val="22"/>
          <w:szCs w:val="22"/>
        </w:rPr>
      </w:pPr>
    </w:p>
    <w:p w:rsidR="00005CAD" w:rsidRPr="00543BDE" w:rsidRDefault="00005CAD" w:rsidP="00020463">
      <w:pPr>
        <w:pStyle w:val="Default"/>
        <w:ind w:leftChars="71" w:left="445" w:hangingChars="150" w:hanging="307"/>
        <w:rPr>
          <w:rFonts w:asciiTheme="minorEastAsia" w:eastAsiaTheme="minorEastAsia" w:hAnsiTheme="minorEastAsia" w:cs="ＭＳ Ｐ明朝"/>
          <w:sz w:val="22"/>
          <w:szCs w:val="22"/>
        </w:rPr>
      </w:pPr>
    </w:p>
    <w:p w:rsidR="00005CAD" w:rsidRPr="00543BDE" w:rsidRDefault="00005CAD" w:rsidP="00020463">
      <w:pPr>
        <w:pStyle w:val="Default"/>
        <w:ind w:leftChars="71" w:left="445" w:hangingChars="150" w:hanging="307"/>
        <w:rPr>
          <w:rFonts w:asciiTheme="minorEastAsia" w:eastAsiaTheme="minorEastAsia" w:hAnsiTheme="minorEastAsia" w:cs="ＭＳ Ｐ明朝"/>
          <w:sz w:val="22"/>
          <w:szCs w:val="22"/>
        </w:rPr>
      </w:pPr>
    </w:p>
    <w:p w:rsidR="00005CAD" w:rsidRPr="00543BDE" w:rsidRDefault="00005CAD" w:rsidP="00020463">
      <w:pPr>
        <w:pStyle w:val="Default"/>
        <w:ind w:leftChars="71" w:left="445" w:hangingChars="150" w:hanging="307"/>
        <w:rPr>
          <w:rFonts w:asciiTheme="minorEastAsia" w:eastAsiaTheme="minorEastAsia" w:hAnsiTheme="minorEastAsia" w:cs="ＭＳ Ｐ明朝"/>
          <w:sz w:val="22"/>
          <w:szCs w:val="22"/>
        </w:rPr>
      </w:pPr>
    </w:p>
    <w:p w:rsidR="00020463" w:rsidRPr="00543BDE" w:rsidRDefault="00020463" w:rsidP="00C81F60">
      <w:pPr>
        <w:pStyle w:val="Default"/>
        <w:rPr>
          <w:rFonts w:asciiTheme="minorEastAsia" w:eastAsiaTheme="minorEastAsia" w:hAnsiTheme="minorEastAsia" w:cs="ＭＳ Ｐ明朝"/>
          <w:sz w:val="22"/>
          <w:szCs w:val="22"/>
        </w:rPr>
      </w:pPr>
    </w:p>
    <w:p w:rsidR="00020463" w:rsidRPr="00543BDE" w:rsidRDefault="00020463" w:rsidP="00020463">
      <w:pPr>
        <w:pStyle w:val="Default"/>
        <w:ind w:leftChars="71" w:left="445" w:hangingChars="150" w:hanging="307"/>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lastRenderedPageBreak/>
        <w:t>別表</w:t>
      </w: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tbl>
      <w:tblPr>
        <w:tblStyle w:val="a3"/>
        <w:tblW w:w="0" w:type="auto"/>
        <w:tblInd w:w="538" w:type="dxa"/>
        <w:tblLook w:val="04A0" w:firstRow="1" w:lastRow="0" w:firstColumn="1" w:lastColumn="0" w:noHBand="0" w:noVBand="1"/>
      </w:tblPr>
      <w:tblGrid>
        <w:gridCol w:w="1271"/>
        <w:gridCol w:w="7088"/>
      </w:tblGrid>
      <w:tr w:rsidR="00020463" w:rsidRPr="00543BDE" w:rsidTr="00543BDE">
        <w:trPr>
          <w:trHeight w:val="445"/>
        </w:trPr>
        <w:tc>
          <w:tcPr>
            <w:tcW w:w="1271" w:type="dxa"/>
            <w:vAlign w:val="center"/>
          </w:tcPr>
          <w:p w:rsidR="00020463" w:rsidRPr="00543BDE" w:rsidRDefault="00020463" w:rsidP="00AA0388">
            <w:pPr>
              <w:pStyle w:val="Default"/>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ブロック名</w:t>
            </w:r>
          </w:p>
        </w:tc>
        <w:tc>
          <w:tcPr>
            <w:tcW w:w="7088" w:type="dxa"/>
            <w:vAlign w:val="center"/>
          </w:tcPr>
          <w:p w:rsidR="00020463" w:rsidRPr="00543BDE" w:rsidRDefault="00020463" w:rsidP="00AA0388">
            <w:pPr>
              <w:pStyle w:val="Default"/>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県 等 名</w:t>
            </w:r>
          </w:p>
        </w:tc>
      </w:tr>
      <w:tr w:rsidR="00020463" w:rsidRPr="00543BDE" w:rsidTr="00543BDE">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北 海 道</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北海道（札幌市を含む）</w:t>
            </w:r>
          </w:p>
        </w:tc>
      </w:tr>
      <w:tr w:rsidR="00020463" w:rsidRPr="00543BDE" w:rsidTr="00543BDE">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東　北</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青森県・岩手県・宮城県・仙台市・秋田県・山形県・福島県</w:t>
            </w:r>
          </w:p>
        </w:tc>
      </w:tr>
      <w:tr w:rsidR="00020463" w:rsidRPr="00543BDE" w:rsidTr="00543BDE">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関　東</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茨城県・栃木県・群馬県・埼玉県（さいたま市を含む）・千葉県（千葉市を含む）・東京都・神奈川県（相模原市を含む）・横浜市・川崎市・山梨県</w:t>
            </w:r>
          </w:p>
        </w:tc>
      </w:tr>
      <w:tr w:rsidR="00020463" w:rsidRPr="00543BDE" w:rsidTr="00543BDE">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北 信 越</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新潟県（新潟市を含む）・富山県・石川県・福井県・長野県</w:t>
            </w:r>
          </w:p>
        </w:tc>
      </w:tr>
      <w:tr w:rsidR="00020463" w:rsidRPr="00543BDE" w:rsidTr="00543BDE">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中部・東海</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岐阜県・静岡県（静岡市・浜松市を含む）・愛知県・名古屋市・三重県</w:t>
            </w:r>
          </w:p>
        </w:tc>
      </w:tr>
      <w:tr w:rsidR="00020463" w:rsidRPr="00543BDE" w:rsidTr="00543BDE">
        <w:trPr>
          <w:trHeight w:val="273"/>
        </w:trPr>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近　畿</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滋賀県・京都府（京都市を含む）・大阪府（大阪市・堺市を含む）・兵庫県（神戸市を含む）・奈良県・和歌山県</w:t>
            </w:r>
          </w:p>
        </w:tc>
      </w:tr>
      <w:tr w:rsidR="00020463" w:rsidRPr="00543BDE" w:rsidTr="00543BDE">
        <w:trPr>
          <w:trHeight w:val="313"/>
        </w:trPr>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中 四 国</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鳥取県・島根県・岡山県（岡山市を含む）・広島県（広島市を含む）・山口県・徳島県・香川県・愛媛県・高知県</w:t>
            </w:r>
          </w:p>
        </w:tc>
      </w:tr>
      <w:tr w:rsidR="00020463" w:rsidRPr="00543BDE" w:rsidTr="00543BDE">
        <w:tc>
          <w:tcPr>
            <w:tcW w:w="1271" w:type="dxa"/>
            <w:vAlign w:val="center"/>
          </w:tcPr>
          <w:p w:rsidR="00020463" w:rsidRPr="00543BDE" w:rsidRDefault="00020463" w:rsidP="00AA0388">
            <w:pPr>
              <w:pStyle w:val="Default"/>
              <w:spacing w:line="360" w:lineRule="auto"/>
              <w:jc w:val="center"/>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九　州</w:t>
            </w:r>
          </w:p>
        </w:tc>
        <w:tc>
          <w:tcPr>
            <w:tcW w:w="7088" w:type="dxa"/>
          </w:tcPr>
          <w:p w:rsidR="00020463" w:rsidRPr="00543BDE" w:rsidRDefault="00020463" w:rsidP="00AA0388">
            <w:pPr>
              <w:pStyle w:val="Default"/>
              <w:spacing w:line="360" w:lineRule="auto"/>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福岡県（福岡市・北九州市を含む）・佐賀県・長崎県・熊本県（熊本市を含む）・大分県・宮崎県・鹿児島県・沖縄県</w:t>
            </w:r>
          </w:p>
        </w:tc>
      </w:tr>
    </w:tbl>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p>
    <w:p w:rsidR="00020463" w:rsidRPr="00543BDE" w:rsidRDefault="00020463" w:rsidP="00020463">
      <w:pPr>
        <w:pStyle w:val="Default"/>
        <w:ind w:left="538" w:hangingChars="263" w:hanging="538"/>
        <w:rPr>
          <w:rFonts w:asciiTheme="minorEastAsia" w:eastAsiaTheme="minorEastAsia" w:hAnsiTheme="minorEastAsia" w:cs="ＭＳ Ｐ明朝"/>
          <w:sz w:val="22"/>
          <w:szCs w:val="22"/>
        </w:rPr>
      </w:pPr>
      <w:r w:rsidRPr="00543BDE">
        <w:rPr>
          <w:rFonts w:asciiTheme="minorEastAsia" w:eastAsiaTheme="minorEastAsia" w:hAnsiTheme="minorEastAsia" w:cs="ＭＳ Ｐ明朝" w:hint="eastAsia"/>
          <w:sz w:val="22"/>
          <w:szCs w:val="22"/>
        </w:rPr>
        <w:tab/>
      </w:r>
    </w:p>
    <w:sectPr w:rsidR="00020463" w:rsidRPr="00543BDE" w:rsidSect="00020463">
      <w:pgSz w:w="11906" w:h="16838" w:code="9"/>
      <w:pgMar w:top="1588" w:right="1474" w:bottom="1588" w:left="1474" w:header="851" w:footer="992" w:gutter="0"/>
      <w:cols w:space="425"/>
      <w:docGrid w:type="linesAndChars" w:linePitch="341" w:charSpace="-3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9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5E"/>
    <w:rsid w:val="00005CAD"/>
    <w:rsid w:val="00007261"/>
    <w:rsid w:val="00020463"/>
    <w:rsid w:val="0032355E"/>
    <w:rsid w:val="00543BDE"/>
    <w:rsid w:val="0085528C"/>
    <w:rsid w:val="00AA0388"/>
    <w:rsid w:val="00BB3D5E"/>
    <w:rsid w:val="00BD636E"/>
    <w:rsid w:val="00C247B1"/>
    <w:rsid w:val="00C81F60"/>
    <w:rsid w:val="00EC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46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02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2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2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46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02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2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2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cp:lastPrinted>2015-03-03T05:09:00Z</cp:lastPrinted>
  <dcterms:created xsi:type="dcterms:W3CDTF">2015-02-19T01:27:00Z</dcterms:created>
  <dcterms:modified xsi:type="dcterms:W3CDTF">2015-03-03T05:11:00Z</dcterms:modified>
</cp:coreProperties>
</file>